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bookmarkStart w:id="0" w:name="_GoBack"/>
      <w:r>
        <w:t>教体局全面推行行政执法公示制度执法</w:t>
      </w:r>
      <w:bookmarkEnd w:id="0"/>
      <w:r>
        <w:t>全过程记录制度重大执法决定 法制审核制度实施方案</w:t>
      </w:r>
    </w:p>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ascii="仿宋" w:hAnsi="仿宋" w:eastAsia="仿宋" w:cs="仿宋"/>
          <w:kern w:val="0"/>
          <w:sz w:val="32"/>
          <w:szCs w:val="32"/>
          <w:lang w:val="en-US" w:eastAsia="zh-CN" w:bidi="ar"/>
        </w:rPr>
        <w:t>为全面推行行政执法公示制度、执法全过程记录制度、重大执法决定法制审核制度落实，按照《</w:t>
      </w:r>
      <w:r>
        <w:rPr>
          <w:rFonts w:hint="eastAsia" w:ascii="仿宋" w:hAnsi="仿宋" w:eastAsia="仿宋" w:cs="仿宋"/>
          <w:kern w:val="0"/>
          <w:sz w:val="32"/>
          <w:szCs w:val="32"/>
          <w:lang w:val="en-US" w:eastAsia="zh-CN" w:bidi="ar"/>
        </w:rPr>
        <w:t>沧州市全面推行行政执法公示制度执法全过程记录制度重大执法决定法制审核制度实施方案》（沧办字〔2019〕62 号）的通知要求，结合工作实际，制定本方案。</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ascii="黑体" w:hAnsi="宋体" w:eastAsia="黑体" w:cs="黑体"/>
          <w:kern w:val="0"/>
          <w:sz w:val="32"/>
          <w:szCs w:val="32"/>
          <w:lang w:val="en-US" w:eastAsia="zh-CN" w:bidi="ar"/>
        </w:rPr>
        <w:t>一、总体要求</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hint="eastAsia" w:ascii="仿宋" w:hAnsi="仿宋" w:eastAsia="仿宋" w:cs="仿宋"/>
          <w:kern w:val="0"/>
          <w:sz w:val="32"/>
          <w:szCs w:val="32"/>
          <w:lang w:val="en-US" w:eastAsia="zh-CN" w:bidi="ar"/>
        </w:rPr>
        <w:t>行政执法公示制度、行政执法全过程记录制度、重大执法决定法制审核制度（以下统称“三项制度”）是党的十八届四中全会部署的重要改革任务。要认真落实《法治政府建设实施纲要 (2021—2025 年)》和《河北省法治政府建设实施方案》，以依法有序、科学规范、便捷高效为原则，紧密联系实际，突出问题导向，全面推行行政执法公示制度、执法全过程记录制度、重大执法决定法制审核制度，着力解决行政执法中存在的不作为、乱作为、乱检查、不透明、不文明等问题，促进严格规范公正文明执法，保障和监督行政机关有效履行职责，切实维护人民群众合法权益，加快建设法治政府，为教育事业发展提供有效法治保障。</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hint="eastAsia" w:ascii="黑体" w:hAnsi="宋体" w:eastAsia="黑体" w:cs="黑体"/>
          <w:kern w:val="0"/>
          <w:sz w:val="32"/>
          <w:szCs w:val="32"/>
          <w:lang w:val="en-US" w:eastAsia="zh-CN" w:bidi="ar"/>
        </w:rPr>
        <w:t>二、任务措施</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hint="eastAsia" w:ascii="仿宋" w:hAnsi="仿宋" w:eastAsia="仿宋" w:cs="仿宋"/>
          <w:kern w:val="0"/>
          <w:sz w:val="32"/>
          <w:szCs w:val="32"/>
          <w:lang w:val="en-US" w:eastAsia="zh-CN" w:bidi="ar"/>
        </w:rPr>
        <w:t>我局主要涉及行政检查一类行政执法行为。要在教育行政执法中积极开展三项制度建设试点，完善各项制度措施，着力解决目前在三项制度实施过程中存在的范围不够明确、标准不够一致、程序不够规范、工作不够平衡、平台不够统一和保障不够充分等问题，强化执法监督，规范行政执法行为。</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ascii="楷体" w:hAnsi="楷体" w:eastAsia="楷体" w:cs="楷体"/>
          <w:b/>
          <w:bCs/>
          <w:kern w:val="0"/>
          <w:sz w:val="32"/>
          <w:szCs w:val="32"/>
          <w:lang w:val="en-US" w:eastAsia="zh-CN" w:bidi="ar"/>
        </w:rPr>
        <w:t>(一)行政执法公示制度</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仿宋" w:hAnsi="仿宋" w:eastAsia="仿宋" w:cs="仿宋"/>
          <w:b/>
          <w:bCs/>
          <w:kern w:val="0"/>
          <w:sz w:val="32"/>
          <w:szCs w:val="32"/>
          <w:lang w:val="en-US" w:eastAsia="zh-CN" w:bidi="ar"/>
        </w:rPr>
        <w:t>1.统一建章立制。</w:t>
      </w:r>
      <w:r>
        <w:rPr>
          <w:rFonts w:hint="eastAsia" w:ascii="仿宋" w:hAnsi="仿宋" w:eastAsia="仿宋" w:cs="仿宋"/>
          <w:kern w:val="0"/>
          <w:sz w:val="32"/>
          <w:szCs w:val="32"/>
          <w:lang w:val="en-US" w:eastAsia="zh-CN" w:bidi="ar"/>
        </w:rPr>
        <w:t>根据省、市行政执法公示实施办法，制定局《教育局行政执法公示具体办法》，明确执法公示的范围、内容、载体、程序、时限要求、监督方式和保障措施等事项。建立健全对公开信息的审核、纠错机制，构建分工明确、职责明晰、便捷高效的行政执法公示机制。</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仿宋" w:hAnsi="仿宋" w:eastAsia="仿宋" w:cs="仿宋"/>
          <w:b/>
          <w:bCs/>
          <w:kern w:val="0"/>
          <w:sz w:val="32"/>
          <w:szCs w:val="32"/>
          <w:lang w:val="en-US" w:eastAsia="zh-CN" w:bidi="ar"/>
        </w:rPr>
        <w:t>2.加强事前公开。</w:t>
      </w:r>
      <w:r>
        <w:rPr>
          <w:rFonts w:hint="eastAsia" w:ascii="仿宋" w:hAnsi="仿宋" w:eastAsia="仿宋" w:cs="仿宋"/>
          <w:kern w:val="0"/>
          <w:sz w:val="32"/>
          <w:szCs w:val="32"/>
          <w:lang w:val="en-US" w:eastAsia="zh-CN" w:bidi="ar"/>
        </w:rPr>
        <w:t>进一步推进清单管理，依法编制各类行政执法事项清单、执法流程和办事指南，并按要求公示。</w:t>
      </w:r>
      <w:r>
        <w:rPr>
          <w:rFonts w:hint="eastAsia" w:ascii="仿宋" w:hAnsi="仿宋" w:eastAsia="仿宋" w:cs="仿宋"/>
          <w:b/>
          <w:bCs/>
          <w:kern w:val="0"/>
          <w:sz w:val="32"/>
          <w:szCs w:val="32"/>
          <w:lang w:val="en-US" w:eastAsia="zh-CN" w:bidi="ar"/>
        </w:rPr>
        <w:t>一是</w:t>
      </w:r>
      <w:r>
        <w:rPr>
          <w:rFonts w:hint="eastAsia" w:ascii="仿宋" w:hAnsi="仿宋" w:eastAsia="仿宋" w:cs="仿宋"/>
          <w:kern w:val="0"/>
          <w:sz w:val="32"/>
          <w:szCs w:val="32"/>
          <w:lang w:val="en-US" w:eastAsia="zh-CN" w:bidi="ar"/>
        </w:rPr>
        <w:t>结合“放管服”改革、权责清单、罚没清单等，依法编制《教育行政执法事项清单》，明确行政执法主体、法律依据、职责、权限等事前公开内容，报市法制办审核后公示。</w:t>
      </w:r>
      <w:r>
        <w:rPr>
          <w:rFonts w:hint="eastAsia" w:ascii="仿宋" w:hAnsi="仿宋" w:eastAsia="仿宋" w:cs="仿宋"/>
          <w:b/>
          <w:bCs/>
          <w:kern w:val="0"/>
          <w:sz w:val="32"/>
          <w:szCs w:val="32"/>
          <w:lang w:val="en-US" w:eastAsia="zh-CN" w:bidi="ar"/>
        </w:rPr>
        <w:t>二是</w:t>
      </w:r>
      <w:r>
        <w:rPr>
          <w:rFonts w:hint="eastAsia" w:ascii="仿宋" w:hAnsi="仿宋" w:eastAsia="仿宋" w:cs="仿宋"/>
          <w:kern w:val="0"/>
          <w:sz w:val="32"/>
          <w:szCs w:val="32"/>
          <w:lang w:val="en-US" w:eastAsia="zh-CN" w:bidi="ar"/>
        </w:rPr>
        <w:t>结合“双随机、一公开”监管等工作实际，修订《新华区教体局随机抽查事项清单》，明确每一项抽查事项的主体、依据、对象、内容、比例、方式、频次等事前公开内容，报区市场监管局审核后公示。</w:t>
      </w:r>
      <w:r>
        <w:rPr>
          <w:rFonts w:hint="eastAsia" w:ascii="仿宋" w:hAnsi="仿宋" w:eastAsia="仿宋" w:cs="仿宋"/>
          <w:b/>
          <w:bCs/>
          <w:kern w:val="0"/>
          <w:sz w:val="32"/>
          <w:szCs w:val="32"/>
          <w:lang w:val="en-US" w:eastAsia="zh-CN" w:bidi="ar"/>
        </w:rPr>
        <w:t>三是</w:t>
      </w:r>
      <w:r>
        <w:rPr>
          <w:rFonts w:hint="eastAsia" w:ascii="仿宋" w:hAnsi="仿宋" w:eastAsia="仿宋" w:cs="仿宋"/>
          <w:kern w:val="0"/>
          <w:sz w:val="32"/>
          <w:szCs w:val="32"/>
          <w:lang w:val="en-US" w:eastAsia="zh-CN" w:bidi="ar"/>
        </w:rPr>
        <w:t>根据有关教育法律、法规规定，规范行政执法程序，编制各类教育行政执法流程图，明确具体操作流程。</w:t>
      </w:r>
      <w:r>
        <w:rPr>
          <w:rFonts w:hint="eastAsia" w:ascii="仿宋" w:hAnsi="仿宋" w:eastAsia="仿宋" w:cs="仿宋"/>
          <w:b/>
          <w:bCs/>
          <w:kern w:val="0"/>
          <w:sz w:val="32"/>
          <w:szCs w:val="32"/>
          <w:lang w:val="en-US" w:eastAsia="zh-CN" w:bidi="ar"/>
        </w:rPr>
        <w:t>四是</w:t>
      </w:r>
      <w:r>
        <w:rPr>
          <w:rFonts w:hint="eastAsia" w:ascii="仿宋" w:hAnsi="仿宋" w:eastAsia="仿宋" w:cs="仿宋"/>
          <w:kern w:val="0"/>
          <w:sz w:val="32"/>
          <w:szCs w:val="32"/>
          <w:lang w:val="en-US" w:eastAsia="zh-CN" w:bidi="ar"/>
        </w:rPr>
        <w:t>编制教育行政执法事项办事指南，明确行政执法事项名称、依据、受理机构、审批机构、办理时限、监督方式、责任追究、救济渠道、办公地址、办公电话等要素。</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22" w:firstLineChars="200"/>
        <w:jc w:val="both"/>
      </w:pPr>
      <w:r>
        <w:rPr>
          <w:rFonts w:hint="eastAsia" w:ascii="仿宋" w:hAnsi="仿宋" w:eastAsia="仿宋" w:cs="仿宋"/>
          <w:b/>
          <w:bCs/>
          <w:kern w:val="0"/>
          <w:sz w:val="31"/>
          <w:szCs w:val="31"/>
          <w:lang w:val="en-US" w:eastAsia="zh-CN" w:bidi="ar"/>
        </w:rPr>
        <w:t>3.规范事中公示。一是</w:t>
      </w:r>
      <w:r>
        <w:rPr>
          <w:rFonts w:hint="eastAsia" w:ascii="仿宋" w:hAnsi="仿宋" w:eastAsia="仿宋" w:cs="仿宋"/>
          <w:kern w:val="0"/>
          <w:sz w:val="31"/>
          <w:szCs w:val="31"/>
          <w:lang w:val="en-US" w:eastAsia="zh-CN" w:bidi="ar"/>
        </w:rPr>
        <w:t>制作现场出示执法文书。行政执法人员从事教育行政执法活动时，要按规定出示有关执法文书，告知行政相对人执法事由、执法依据、权利义务、救济渠道等内容。</w:t>
      </w:r>
      <w:r>
        <w:rPr>
          <w:rFonts w:hint="eastAsia" w:ascii="仿宋" w:hAnsi="仿宋" w:eastAsia="仿宋" w:cs="仿宋"/>
          <w:b/>
          <w:bCs/>
          <w:kern w:val="0"/>
          <w:sz w:val="31"/>
          <w:szCs w:val="31"/>
          <w:lang w:val="en-US" w:eastAsia="zh-CN" w:bidi="ar"/>
        </w:rPr>
        <w:t>二是</w:t>
      </w:r>
      <w:r>
        <w:rPr>
          <w:rFonts w:hint="eastAsia" w:ascii="仿宋" w:hAnsi="仿宋" w:eastAsia="仿宋" w:cs="仿宋"/>
          <w:kern w:val="0"/>
          <w:sz w:val="31"/>
          <w:szCs w:val="31"/>
          <w:lang w:val="en-US" w:eastAsia="zh-CN" w:bidi="ar"/>
        </w:rPr>
        <w:t>明示执法人员资格身份。行政执法人员在开展执法活动时要主动亮明身份，出示能够证明执法资格的执法证</w:t>
      </w:r>
      <w:r>
        <w:rPr>
          <w:rFonts w:hint="eastAsia" w:ascii="仿宋" w:hAnsi="仿宋" w:eastAsia="仿宋" w:cs="仿宋"/>
          <w:kern w:val="0"/>
          <w:sz w:val="32"/>
          <w:szCs w:val="32"/>
          <w:lang w:val="en-US" w:eastAsia="zh-CN" w:bidi="ar"/>
        </w:rPr>
        <w:t>件。</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仿宋" w:hAnsi="仿宋" w:eastAsia="仿宋" w:cs="仿宋"/>
          <w:b/>
          <w:bCs/>
          <w:kern w:val="0"/>
          <w:sz w:val="32"/>
          <w:szCs w:val="32"/>
          <w:lang w:val="en-US" w:eastAsia="zh-CN" w:bidi="ar"/>
        </w:rPr>
        <w:t>4.推动事后公开。</w:t>
      </w:r>
      <w:r>
        <w:rPr>
          <w:rFonts w:hint="eastAsia" w:ascii="仿宋" w:hAnsi="仿宋" w:eastAsia="仿宋" w:cs="仿宋"/>
          <w:kern w:val="0"/>
          <w:sz w:val="32"/>
          <w:szCs w:val="32"/>
          <w:lang w:val="en-US" w:eastAsia="zh-CN" w:bidi="ar"/>
        </w:rPr>
        <w:t>按照《中华人民共和国行政许可法》《中华人民共和国政府信息公开条例》及国务院有关规定，在规定期限内主动公开各类执法事项结果。按照《沧州市教育局“双随机、一公开”实施方案》要求，及时将抽查情况及查处结果向社会公示，接受社会监督。</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仿宋" w:hAnsi="仿宋" w:eastAsia="仿宋" w:cs="仿宋"/>
          <w:b/>
          <w:bCs/>
          <w:kern w:val="0"/>
          <w:sz w:val="32"/>
          <w:szCs w:val="32"/>
          <w:lang w:val="en-US" w:eastAsia="zh-CN" w:bidi="ar"/>
        </w:rPr>
        <w:t>5.加强公示平台建设。</w:t>
      </w:r>
      <w:r>
        <w:rPr>
          <w:rFonts w:hint="eastAsia" w:ascii="仿宋" w:hAnsi="仿宋" w:eastAsia="仿宋" w:cs="仿宋"/>
          <w:kern w:val="0"/>
          <w:sz w:val="32"/>
          <w:szCs w:val="32"/>
          <w:lang w:val="en-US" w:eastAsia="zh-CN" w:bidi="ar"/>
        </w:rPr>
        <w:t>及时调整和更新门户网站网上服务内容，将网站打造成及时、准确、公开透明的政府信息发布平台。探索运用“沧州市新华区教育体育局”微信公众号等新媒体平台，及时推送教育行政执法信息，方便群众查询。</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楷体" w:hAnsi="楷体" w:eastAsia="楷体" w:cs="楷体"/>
          <w:b/>
          <w:bCs/>
          <w:kern w:val="0"/>
          <w:sz w:val="32"/>
          <w:szCs w:val="32"/>
          <w:lang w:val="en-US" w:eastAsia="zh-CN" w:bidi="ar"/>
        </w:rPr>
        <w:t>（二）行政执法全过程记录制度</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仿宋" w:hAnsi="仿宋" w:eastAsia="仿宋" w:cs="仿宋"/>
          <w:b/>
          <w:bCs/>
          <w:kern w:val="0"/>
          <w:sz w:val="32"/>
          <w:szCs w:val="32"/>
          <w:lang w:val="en-US" w:eastAsia="zh-CN" w:bidi="ar"/>
        </w:rPr>
        <w:t>1.完善制度规范。</w:t>
      </w:r>
      <w:r>
        <w:rPr>
          <w:rFonts w:hint="eastAsia" w:ascii="仿宋" w:hAnsi="仿宋" w:eastAsia="仿宋" w:cs="仿宋"/>
          <w:kern w:val="0"/>
          <w:sz w:val="32"/>
          <w:szCs w:val="32"/>
          <w:lang w:val="en-US" w:eastAsia="zh-CN" w:bidi="ar"/>
        </w:rPr>
        <w:t>依据《沧州市行政执法全过程记录制度实施方案》，制定《教育行政执法全过程记录制度》，明确执法环节记录的内容、方式、载体等事项，完善执法信息采集、存储、分析、归档等规范化建设制度。</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仿宋" w:hAnsi="仿宋" w:eastAsia="仿宋" w:cs="仿宋"/>
          <w:b/>
          <w:bCs/>
          <w:kern w:val="0"/>
          <w:sz w:val="32"/>
          <w:szCs w:val="32"/>
          <w:lang w:val="en-US" w:eastAsia="zh-CN" w:bidi="ar"/>
        </w:rPr>
        <w:t>2.规范文字记录。</w:t>
      </w:r>
      <w:r>
        <w:rPr>
          <w:rFonts w:hint="eastAsia" w:ascii="仿宋" w:hAnsi="仿宋" w:eastAsia="仿宋" w:cs="仿宋"/>
          <w:kern w:val="0"/>
          <w:sz w:val="32"/>
          <w:szCs w:val="32"/>
          <w:lang w:val="en-US" w:eastAsia="zh-CN" w:bidi="ar"/>
        </w:rPr>
        <w:t>要把行政执法文书作为全过程记录的基本形式，做好管理和归档工作。按照有关教育法律法规，参照《河北省行政处罚案卷标准》，统一制作教育系统各类执法文书和电子信息格式。在教育行政执法活动中，要按照规范要求做好行政执法文字记录工作，严格制作、管理和保存执法卷宗，实现行政执法行为的全过程留痕和可回溯管理。积极推行执法文书和执法卷宗电子化。</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22" w:firstLineChars="200"/>
        <w:jc w:val="both"/>
      </w:pPr>
      <w:r>
        <w:rPr>
          <w:rFonts w:hint="eastAsia" w:ascii="仿宋" w:hAnsi="仿宋" w:eastAsia="仿宋" w:cs="仿宋"/>
          <w:b/>
          <w:bCs/>
          <w:kern w:val="0"/>
          <w:sz w:val="31"/>
          <w:szCs w:val="31"/>
          <w:lang w:val="en-US" w:eastAsia="zh-CN" w:bidi="ar"/>
        </w:rPr>
        <w:t>3.推行音像记录。</w:t>
      </w:r>
      <w:r>
        <w:rPr>
          <w:rFonts w:hint="eastAsia" w:ascii="仿宋" w:hAnsi="仿宋" w:eastAsia="仿宋" w:cs="仿宋"/>
          <w:kern w:val="0"/>
          <w:sz w:val="31"/>
          <w:szCs w:val="31"/>
          <w:lang w:val="en-US" w:eastAsia="zh-CN" w:bidi="ar"/>
        </w:rPr>
        <w:t>对现场检查、随机抽查、调查取证、证据保全、听证、送达等容易引发争议的行政执法活动，要进行音像记录。对直接涉及师生生命健康、重大财产权益的现场执法活动，要进行全过程音像记录。</w:t>
      </w:r>
      <w:r>
        <w:rPr>
          <w:rFonts w:hint="eastAsia" w:ascii="仿宋" w:hAnsi="仿宋" w:eastAsia="仿宋" w:cs="仿宋"/>
          <w:b/>
          <w:bCs/>
          <w:kern w:val="0"/>
          <w:sz w:val="31"/>
          <w:szCs w:val="31"/>
          <w:lang w:val="en-US" w:eastAsia="zh-CN" w:bidi="ar"/>
        </w:rPr>
        <w:t>一是</w:t>
      </w:r>
      <w:r>
        <w:rPr>
          <w:rFonts w:hint="eastAsia" w:ascii="仿宋" w:hAnsi="仿宋" w:eastAsia="仿宋" w:cs="仿宋"/>
          <w:kern w:val="0"/>
          <w:sz w:val="31"/>
          <w:szCs w:val="31"/>
          <w:lang w:val="en-US" w:eastAsia="zh-CN" w:bidi="ar"/>
        </w:rPr>
        <w:t>根据执法工作实际，编制《教育行政执法音像记录事项清单》。</w:t>
      </w:r>
      <w:r>
        <w:rPr>
          <w:rFonts w:hint="eastAsia" w:ascii="仿宋" w:hAnsi="仿宋" w:eastAsia="仿宋" w:cs="仿宋"/>
          <w:b/>
          <w:bCs/>
          <w:kern w:val="0"/>
          <w:sz w:val="31"/>
          <w:szCs w:val="31"/>
          <w:lang w:val="en-US" w:eastAsia="zh-CN" w:bidi="ar"/>
        </w:rPr>
        <w:t>二是</w:t>
      </w:r>
      <w:r>
        <w:rPr>
          <w:rFonts w:hint="eastAsia" w:ascii="仿宋" w:hAnsi="仿宋" w:eastAsia="仿宋" w:cs="仿宋"/>
          <w:kern w:val="0"/>
          <w:sz w:val="31"/>
          <w:szCs w:val="31"/>
          <w:lang w:val="en-US" w:eastAsia="zh-CN" w:bidi="ar"/>
        </w:rPr>
        <w:t>配备音像记录设备。根据工作</w:t>
      </w:r>
      <w:r>
        <w:rPr>
          <w:rFonts w:hint="eastAsia" w:ascii="仿宋" w:hAnsi="仿宋" w:eastAsia="仿宋" w:cs="仿宋"/>
          <w:kern w:val="0"/>
          <w:sz w:val="32"/>
          <w:szCs w:val="32"/>
          <w:lang w:val="en-US" w:eastAsia="zh-CN" w:bidi="ar"/>
        </w:rPr>
        <w:t>需求，依照政府集中采购的程序规定，本着适量够用的原则，采购配备音像记录设备。</w:t>
      </w:r>
      <w:r>
        <w:rPr>
          <w:rFonts w:hint="eastAsia" w:ascii="仿宋" w:hAnsi="仿宋" w:eastAsia="仿宋" w:cs="仿宋"/>
          <w:b/>
          <w:bCs/>
          <w:kern w:val="0"/>
          <w:sz w:val="32"/>
          <w:szCs w:val="32"/>
          <w:lang w:val="en-US" w:eastAsia="zh-CN" w:bidi="ar"/>
        </w:rPr>
        <w:t>三是</w:t>
      </w:r>
      <w:r>
        <w:rPr>
          <w:rFonts w:hint="eastAsia" w:ascii="仿宋" w:hAnsi="仿宋" w:eastAsia="仿宋" w:cs="仿宋"/>
          <w:kern w:val="0"/>
          <w:sz w:val="32"/>
          <w:szCs w:val="32"/>
          <w:lang w:val="en-US" w:eastAsia="zh-CN" w:bidi="ar"/>
        </w:rPr>
        <w:t>做好音像记录档案管理工作，各执法科室要按要求将音像资料及时归档。</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22" w:firstLineChars="200"/>
        <w:jc w:val="both"/>
      </w:pPr>
      <w:r>
        <w:rPr>
          <w:rFonts w:hint="eastAsia" w:ascii="仿宋" w:hAnsi="仿宋" w:eastAsia="仿宋" w:cs="仿宋"/>
          <w:b/>
          <w:bCs/>
          <w:kern w:val="0"/>
          <w:sz w:val="31"/>
          <w:szCs w:val="31"/>
          <w:lang w:val="en-US" w:eastAsia="zh-CN" w:bidi="ar"/>
        </w:rPr>
        <w:t>4.强化</w:t>
      </w:r>
      <w:r>
        <w:rPr>
          <w:rFonts w:hint="eastAsia" w:ascii="仿宋" w:hAnsi="仿宋" w:eastAsia="仿宋" w:cs="仿宋"/>
          <w:b/>
          <w:bCs/>
          <w:kern w:val="0"/>
          <w:sz w:val="32"/>
          <w:szCs w:val="32"/>
          <w:lang w:val="en-US" w:eastAsia="zh-CN" w:bidi="ar"/>
        </w:rPr>
        <w:t>记录实效。</w:t>
      </w:r>
      <w:r>
        <w:rPr>
          <w:rFonts w:hint="eastAsia" w:ascii="仿宋" w:hAnsi="仿宋" w:eastAsia="仿宋" w:cs="仿宋"/>
          <w:kern w:val="0"/>
          <w:sz w:val="32"/>
          <w:szCs w:val="32"/>
          <w:lang w:val="en-US" w:eastAsia="zh-CN" w:bidi="ar"/>
        </w:rPr>
        <w:t>完善执法全过程记录信息收集、保存、整理、使用等工作制度，加强数据统计分析，注重发挥全过程记录信息在案卷评查、执法监督、评议考核、舆情应对、行政决策和健全社会信用体系等工作中的作用。</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楷体" w:hAnsi="楷体" w:eastAsia="楷体" w:cs="楷体"/>
          <w:b/>
          <w:bCs/>
          <w:kern w:val="0"/>
          <w:sz w:val="32"/>
          <w:szCs w:val="32"/>
          <w:lang w:val="en-US" w:eastAsia="zh-CN" w:bidi="ar"/>
        </w:rPr>
        <w:t>（三）重大执法决定法制审核制度</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仿宋" w:hAnsi="仿宋" w:eastAsia="仿宋" w:cs="仿宋"/>
          <w:b/>
          <w:bCs/>
          <w:kern w:val="0"/>
          <w:sz w:val="32"/>
          <w:szCs w:val="32"/>
          <w:lang w:val="en-US" w:eastAsia="zh-CN" w:bidi="ar"/>
        </w:rPr>
        <w:t>1.建立审核制度。</w:t>
      </w:r>
      <w:r>
        <w:rPr>
          <w:rFonts w:hint="eastAsia" w:ascii="仿宋" w:hAnsi="仿宋" w:eastAsia="仿宋" w:cs="仿宋"/>
          <w:kern w:val="0"/>
          <w:sz w:val="32"/>
          <w:szCs w:val="32"/>
          <w:lang w:val="en-US" w:eastAsia="zh-CN" w:bidi="ar"/>
        </w:rPr>
        <w:t>依据《沧州市重大执法决定法制审核制度实施方案》，研究制定《重大执法决定法制审核制度》，明确界定重大教育行政执法决定的范围、审核内容、审核程序、时限等要素。</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22" w:firstLineChars="200"/>
        <w:jc w:val="both"/>
      </w:pPr>
      <w:r>
        <w:rPr>
          <w:rFonts w:hint="eastAsia" w:ascii="仿宋" w:hAnsi="仿宋" w:eastAsia="仿宋" w:cs="仿宋"/>
          <w:b/>
          <w:bCs/>
          <w:kern w:val="0"/>
          <w:sz w:val="31"/>
          <w:szCs w:val="31"/>
          <w:lang w:val="en-US" w:eastAsia="zh-CN" w:bidi="ar"/>
        </w:rPr>
        <w:t>2.落实审核主体。</w:t>
      </w:r>
      <w:r>
        <w:rPr>
          <w:rFonts w:hint="eastAsia" w:ascii="仿宋" w:hAnsi="仿宋" w:eastAsia="仿宋" w:cs="仿宋"/>
          <w:kern w:val="0"/>
          <w:sz w:val="31"/>
          <w:szCs w:val="31"/>
          <w:lang w:val="en-US" w:eastAsia="zh-CN" w:bidi="ar"/>
        </w:rPr>
        <w:t>法制办为我局法制审核机构。按照市出台的法制审核人员配备办法要求，配备和充实政治素质高、业务能力强、具有法律专业背景的专职法制审核人员，确保法制审核人员满足实际工作需要。定期开展法制审核人员培训，不断提升法制审核人员的法律素养和业务能力。健全法律顾问制度，对重大复杂疑难法律事务组织法律顾问协助进行研究，提出意见建议，充分发挥法律顾问在法制审核工作中的作用。</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仿宋" w:hAnsi="仿宋" w:eastAsia="仿宋" w:cs="仿宋"/>
          <w:b/>
          <w:bCs/>
          <w:kern w:val="0"/>
          <w:sz w:val="32"/>
          <w:szCs w:val="32"/>
          <w:lang w:val="en-US" w:eastAsia="zh-CN" w:bidi="ar"/>
        </w:rPr>
        <w:t>3.确定审核范围。</w:t>
      </w:r>
      <w:r>
        <w:rPr>
          <w:rFonts w:hint="eastAsia" w:ascii="仿宋" w:hAnsi="仿宋" w:eastAsia="仿宋" w:cs="仿宋"/>
          <w:kern w:val="0"/>
          <w:sz w:val="32"/>
          <w:szCs w:val="32"/>
          <w:lang w:val="en-US" w:eastAsia="zh-CN" w:bidi="ar"/>
        </w:rPr>
        <w:t>结合工作实际，综合考虑执法层级、所属领域、涉案金额、社会影响等因素，明确界定重大行政执法决定的审核范围，以行政许可、行政处罚两类行政执法行为为主编制《重大执法决定法制审核目录清单》。</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22" w:firstLineChars="200"/>
        <w:jc w:val="both"/>
      </w:pPr>
      <w:r>
        <w:rPr>
          <w:rFonts w:hint="eastAsia" w:ascii="仿宋" w:hAnsi="仿宋" w:eastAsia="仿宋" w:cs="仿宋"/>
          <w:b/>
          <w:bCs/>
          <w:kern w:val="0"/>
          <w:sz w:val="31"/>
          <w:szCs w:val="31"/>
          <w:lang w:val="en-US" w:eastAsia="zh-CN" w:bidi="ar"/>
        </w:rPr>
        <w:t>4.细化审核程序。</w:t>
      </w:r>
      <w:r>
        <w:rPr>
          <w:rFonts w:hint="eastAsia" w:ascii="仿宋" w:hAnsi="仿宋" w:eastAsia="仿宋" w:cs="仿宋"/>
          <w:kern w:val="0"/>
          <w:sz w:val="31"/>
          <w:szCs w:val="31"/>
          <w:lang w:val="en-US" w:eastAsia="zh-CN" w:bidi="ar"/>
        </w:rPr>
        <w:t>根据工作实际，分执法类别编制《重大执法决定法制审核流程图》</w:t>
      </w:r>
      <w:r>
        <w:rPr>
          <w:rFonts w:hint="eastAsia" w:ascii="仿宋" w:hAnsi="仿宋" w:eastAsia="仿宋" w:cs="仿宋"/>
          <w:kern w:val="0"/>
          <w:sz w:val="32"/>
          <w:szCs w:val="32"/>
          <w:lang w:val="en-US" w:eastAsia="zh-CN" w:bidi="ar"/>
        </w:rPr>
        <w:t>，明确法制审核送审材料，统一规范审核程序、审核载体、时限要求、法制审核意见与拟处理意见不一致的协调决策机制、责任追究机制等，规范法制审核行为。</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hint="eastAsia" w:ascii="黑体" w:hAnsi="宋体" w:eastAsia="黑体" w:cs="黑体"/>
          <w:kern w:val="0"/>
          <w:sz w:val="32"/>
          <w:szCs w:val="32"/>
          <w:lang w:val="en-US" w:eastAsia="zh-CN" w:bidi="ar"/>
        </w:rPr>
        <w:t>三、实施步骤</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楷体" w:hAnsi="楷体" w:eastAsia="楷体" w:cs="楷体"/>
          <w:b/>
          <w:bCs/>
          <w:kern w:val="0"/>
          <w:sz w:val="32"/>
          <w:szCs w:val="32"/>
          <w:lang w:val="en-US" w:eastAsia="zh-CN" w:bidi="ar"/>
        </w:rPr>
        <w:t>(一)安排部署阶段(2023年 11 月初)</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仿宋" w:hAnsi="仿宋" w:eastAsia="仿宋" w:cs="仿宋"/>
          <w:b/>
          <w:bCs/>
          <w:kern w:val="0"/>
          <w:sz w:val="32"/>
          <w:szCs w:val="32"/>
          <w:lang w:val="en-US" w:eastAsia="zh-CN" w:bidi="ar"/>
        </w:rPr>
        <w:t>1.制定方案。</w:t>
      </w:r>
      <w:r>
        <w:rPr>
          <w:rFonts w:hint="eastAsia" w:ascii="仿宋" w:hAnsi="仿宋" w:eastAsia="仿宋" w:cs="仿宋"/>
          <w:kern w:val="0"/>
          <w:sz w:val="32"/>
          <w:szCs w:val="32"/>
          <w:lang w:val="en-US" w:eastAsia="zh-CN" w:bidi="ar"/>
        </w:rPr>
        <w:t>按照市政府要求，制定《新华区教体局推行行政执法公示制度执法全过程记录制度重大执法决定法制审核制度实施方案》，并按要求以正式文件形式报区司法局备案。</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仿宋" w:hAnsi="仿宋" w:eastAsia="仿宋" w:cs="仿宋"/>
          <w:b/>
          <w:bCs/>
          <w:kern w:val="0"/>
          <w:sz w:val="32"/>
          <w:szCs w:val="32"/>
          <w:lang w:val="en-US" w:eastAsia="zh-CN" w:bidi="ar"/>
        </w:rPr>
        <w:t>2.开展培训。</w:t>
      </w:r>
      <w:r>
        <w:rPr>
          <w:rFonts w:hint="eastAsia" w:ascii="仿宋" w:hAnsi="仿宋" w:eastAsia="仿宋" w:cs="仿宋"/>
          <w:kern w:val="0"/>
          <w:sz w:val="32"/>
          <w:szCs w:val="32"/>
          <w:lang w:val="en-US" w:eastAsia="zh-CN" w:bidi="ar"/>
        </w:rPr>
        <w:t>对推进三项制度工作的牵头、责任科室负责三项制度工作的人员进行培训，切实提升行政执法人员的业务执法能力和水平。</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楷体" w:hAnsi="楷体" w:eastAsia="楷体" w:cs="楷体"/>
          <w:b/>
          <w:bCs/>
          <w:kern w:val="0"/>
          <w:sz w:val="32"/>
          <w:szCs w:val="32"/>
          <w:lang w:val="en-US" w:eastAsia="zh-CN" w:bidi="ar"/>
        </w:rPr>
        <w:t>(二)制定完善制度阶段(2023 年 11 月底)</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hint="eastAsia" w:ascii="仿宋" w:hAnsi="仿宋" w:eastAsia="仿宋" w:cs="仿宋"/>
          <w:kern w:val="0"/>
          <w:sz w:val="32"/>
          <w:szCs w:val="32"/>
          <w:lang w:val="en-US" w:eastAsia="zh-CN" w:bidi="ar"/>
        </w:rPr>
        <w:t>加强与区司法局的对接，本方案中明确要求制定或修订的各项制度、清单、服务指南、流程图等制度文件，同时指导各执法科室做好各项制度建设。</w:t>
      </w:r>
    </w:p>
    <w:p>
      <w:pPr>
        <w:keepNext w:val="0"/>
        <w:keepLines w:val="0"/>
        <w:widowControl/>
        <w:numPr>
          <w:ilvl w:val="0"/>
          <w:numId w:val="0"/>
        </w:numPr>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楷体" w:hAnsi="楷体" w:eastAsia="楷体" w:cs="楷体"/>
          <w:b/>
          <w:bCs/>
          <w:kern w:val="0"/>
          <w:sz w:val="32"/>
          <w:szCs w:val="32"/>
          <w:lang w:val="en-US" w:eastAsia="zh-CN" w:bidi="ar"/>
        </w:rPr>
        <w:t>(三)全面实施及总结验收阶段(2023年11月—2024 年 1 月)</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hint="eastAsia" w:ascii="仿宋" w:hAnsi="仿宋" w:eastAsia="仿宋" w:cs="仿宋"/>
          <w:kern w:val="0"/>
          <w:sz w:val="32"/>
          <w:szCs w:val="32"/>
          <w:lang w:val="en-US" w:eastAsia="zh-CN" w:bidi="ar"/>
        </w:rPr>
        <w:t>严格制度落实。按照相关制度、规范要求，全面、严格、规范实施三项制度。按照省、市要求，做好推行三项制度试点工作的验收。</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hint="eastAsia" w:ascii="黑体" w:hAnsi="宋体" w:eastAsia="黑体" w:cs="黑体"/>
          <w:kern w:val="0"/>
          <w:sz w:val="32"/>
          <w:szCs w:val="32"/>
          <w:lang w:val="en-US" w:eastAsia="zh-CN" w:bidi="ar"/>
        </w:rPr>
        <w:t>四、组织保障</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楷体" w:hAnsi="楷体" w:eastAsia="楷体" w:cs="楷体"/>
          <w:b/>
          <w:bCs/>
          <w:kern w:val="0"/>
          <w:sz w:val="32"/>
          <w:szCs w:val="32"/>
          <w:lang w:val="en-US" w:eastAsia="zh-CN" w:bidi="ar"/>
        </w:rPr>
        <w:t>(一)加强组织领导。</w:t>
      </w:r>
      <w:r>
        <w:rPr>
          <w:rFonts w:hint="eastAsia" w:ascii="仿宋" w:hAnsi="仿宋" w:eastAsia="仿宋" w:cs="仿宋"/>
          <w:kern w:val="0"/>
          <w:sz w:val="32"/>
          <w:szCs w:val="32"/>
          <w:lang w:val="en-US" w:eastAsia="zh-CN" w:bidi="ar"/>
        </w:rPr>
        <w:t>成立推行三项制度工作领导小组，局长赵胜荣任组长，韩效宏任副组长，局机关相关科室负责人为成员，领导小组办公室（简称全面推行三项制度工作办公室）设在局法制办，负责全面推进三项制度工作具体工作。各科室要充分认识推行三项制度工作试点任务在规范行政执法行为、推进“放管服”改革、优化营商环境、建设法治政府中的重要作用，认真组织落实。</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楷体" w:hAnsi="楷体" w:eastAsia="楷体" w:cs="楷体"/>
          <w:b/>
          <w:bCs/>
          <w:kern w:val="0"/>
          <w:sz w:val="32"/>
          <w:szCs w:val="32"/>
          <w:lang w:val="en-US" w:eastAsia="zh-CN" w:bidi="ar"/>
        </w:rPr>
        <w:t>（二）强化统筹协调。</w:t>
      </w:r>
      <w:r>
        <w:rPr>
          <w:rFonts w:hint="eastAsia" w:ascii="仿宋" w:hAnsi="仿宋" w:eastAsia="仿宋" w:cs="仿宋"/>
          <w:kern w:val="0"/>
          <w:sz w:val="32"/>
          <w:szCs w:val="32"/>
          <w:lang w:val="en-US" w:eastAsia="zh-CN" w:bidi="ar"/>
        </w:rPr>
        <w:t>推行三项制度工作与编制权责清单、“放管服”改革、推行“双随机、一公开”监管等工作任务相结合，统筹协调推进，着力解决教育行政执法领域社会反映强烈的突出问题。要积极督促指导各科室严格规范各类执法活动，并与有关单位搞好协调配合，加强横向、纵向沟通，形成合力，协同推进三项制度改革工作。</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3" w:firstLineChars="200"/>
        <w:jc w:val="both"/>
      </w:pPr>
      <w:r>
        <w:rPr>
          <w:rFonts w:hint="eastAsia" w:ascii="楷体" w:hAnsi="楷体" w:eastAsia="楷体" w:cs="楷体"/>
          <w:b/>
          <w:bCs/>
          <w:kern w:val="0"/>
          <w:sz w:val="32"/>
          <w:szCs w:val="32"/>
          <w:lang w:val="en-US" w:eastAsia="zh-CN" w:bidi="ar"/>
        </w:rPr>
        <w:t>（三）注重总结提升。</w:t>
      </w:r>
      <w:r>
        <w:rPr>
          <w:rFonts w:hint="eastAsia" w:ascii="仿宋" w:hAnsi="仿宋" w:eastAsia="仿宋" w:cs="仿宋"/>
          <w:kern w:val="0"/>
          <w:sz w:val="32"/>
          <w:szCs w:val="32"/>
          <w:lang w:val="en-US" w:eastAsia="zh-CN" w:bidi="ar"/>
        </w:rPr>
        <w:t>建立推行工作落实台账，强化对三项制度落实工作的督导检查。通过召开专题总结会议、自查自促等形式，提炼可复制、可推广、可操作的经验，并使其固化为制度，对三项制度配套制度措施进行全面优化，推动三项制度不断完善，提升运行效果。</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hint="eastAsia" w:ascii="仿宋" w:hAnsi="仿宋" w:eastAsia="仿宋" w:cs="仿宋"/>
          <w:kern w:val="0"/>
          <w:sz w:val="32"/>
          <w:szCs w:val="32"/>
          <w:lang w:val="en-US" w:eastAsia="zh-CN" w:bidi="ar"/>
        </w:rPr>
        <w:t>附件：1.新华区教育体育全面推行三项制度工作领导小组成员名单</w:t>
      </w:r>
    </w:p>
    <w:p>
      <w:pPr>
        <w:keepNext w:val="0"/>
        <w:keepLines w:val="0"/>
        <w:widowControl/>
        <w:suppressLineNumbers w:val="0"/>
        <w:spacing w:before="0" w:beforeAutospacing="0" w:after="0" w:afterAutospacing="0" w:line="137"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20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20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20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20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20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20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20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20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227"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366" w:lineRule="exact"/>
        <w:ind w:left="100" w:right="0"/>
        <w:jc w:val="left"/>
      </w:pPr>
      <w:r>
        <w:rPr>
          <w:rFonts w:hint="eastAsia" w:ascii="黑体" w:hAnsi="宋体" w:eastAsia="黑体" w:cs="黑体"/>
          <w:kern w:val="0"/>
          <w:sz w:val="32"/>
          <w:szCs w:val="32"/>
          <w:lang w:val="en-US" w:eastAsia="zh-CN" w:bidi="ar"/>
        </w:rPr>
        <w:t>附件 1</w:t>
      </w:r>
    </w:p>
    <w:p>
      <w:pPr>
        <w:keepNext w:val="0"/>
        <w:keepLines w:val="0"/>
        <w:widowControl/>
        <w:suppressLineNumbers w:val="0"/>
        <w:spacing w:before="0" w:beforeAutospacing="0" w:after="0" w:afterAutospacing="0" w:line="7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502" w:lineRule="exact"/>
        <w:ind w:left="3180" w:right="0"/>
        <w:jc w:val="left"/>
      </w:pPr>
      <w:r>
        <w:rPr>
          <w:rFonts w:hint="eastAsia" w:ascii="宋体" w:hAnsi="宋体" w:eastAsia="宋体" w:cs="宋体"/>
          <w:kern w:val="0"/>
          <w:sz w:val="44"/>
          <w:szCs w:val="44"/>
          <w:lang w:val="en-US" w:eastAsia="zh-CN" w:bidi="ar"/>
        </w:rPr>
        <w:t>新华区教育体育局</w:t>
      </w:r>
    </w:p>
    <w:p>
      <w:pPr>
        <w:keepNext w:val="0"/>
        <w:keepLines w:val="0"/>
        <w:widowControl/>
        <w:suppressLineNumbers w:val="0"/>
        <w:spacing w:before="0" w:beforeAutospacing="0" w:after="0" w:afterAutospacing="0" w:line="19"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502" w:lineRule="exact"/>
        <w:ind w:left="980" w:right="0"/>
        <w:jc w:val="left"/>
      </w:pPr>
      <w:r>
        <w:rPr>
          <w:rFonts w:hint="eastAsia" w:ascii="宋体" w:hAnsi="宋体" w:eastAsia="宋体" w:cs="宋体"/>
          <w:kern w:val="0"/>
          <w:sz w:val="44"/>
          <w:szCs w:val="44"/>
          <w:lang w:val="en-US" w:eastAsia="zh-CN" w:bidi="ar"/>
        </w:rPr>
        <w:t>全面推行三项制度工作领导小组成员名单</w:t>
      </w:r>
    </w:p>
    <w:p>
      <w:pPr>
        <w:keepNext w:val="0"/>
        <w:keepLines w:val="0"/>
        <w:widowControl/>
        <w:suppressLineNumbers w:val="0"/>
        <w:spacing w:before="0" w:beforeAutospacing="0" w:after="0" w:afterAutospacing="0" w:line="20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20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spacing w:before="0" w:beforeAutospacing="0" w:after="0" w:afterAutospacing="0" w:line="300" w:lineRule="exact"/>
        <w:ind w:left="0" w:right="0"/>
        <w:jc w:val="left"/>
      </w:pPr>
      <w:r>
        <w:rPr>
          <w:rFonts w:hint="default" w:ascii="Times New Roman" w:hAnsi="Times New Roman" w:cs="Times New Roman" w:eastAsiaTheme="minorEastAsia"/>
          <w:kern w:val="0"/>
          <w:sz w:val="24"/>
          <w:szCs w:val="24"/>
          <w:lang w:val="en-US" w:eastAsia="zh-CN" w:bidi="ar"/>
        </w:rPr>
        <w:t xml:space="preserve"> </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jc w:val="left"/>
      </w:pPr>
      <w:r>
        <w:rPr>
          <w:rFonts w:hint="eastAsia" w:ascii="黑体" w:hAnsi="宋体" w:eastAsia="黑体" w:cs="黑体"/>
          <w:kern w:val="0"/>
          <w:sz w:val="32"/>
          <w:szCs w:val="32"/>
          <w:lang w:val="en-US" w:eastAsia="zh-CN" w:bidi="ar"/>
        </w:rPr>
        <w:t>一、领导小组</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left"/>
      </w:pPr>
      <w:r>
        <w:rPr>
          <w:rFonts w:hint="eastAsia" w:ascii="仿宋" w:hAnsi="仿宋" w:eastAsia="仿宋" w:cs="仿宋"/>
          <w:kern w:val="0"/>
          <w:sz w:val="32"/>
          <w:szCs w:val="32"/>
          <w:lang w:val="en-US" w:eastAsia="zh-CN" w:bidi="ar"/>
        </w:rPr>
        <w:t>组  长：赵胜荣（党组书记、局长、教育工委书记）</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left"/>
      </w:pPr>
      <w:r>
        <w:rPr>
          <w:rFonts w:hint="eastAsia" w:ascii="仿宋" w:hAnsi="仿宋" w:eastAsia="仿宋" w:cs="仿宋"/>
          <w:kern w:val="0"/>
          <w:sz w:val="32"/>
          <w:szCs w:val="32"/>
          <w:lang w:val="en-US" w:eastAsia="zh-CN" w:bidi="ar"/>
        </w:rPr>
        <w:t>副组长：王  霞（党组副书记、副局长）</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left"/>
      </w:pPr>
      <w:r>
        <w:rPr>
          <w:rFonts w:hint="eastAsia" w:ascii="仿宋" w:hAnsi="仿宋" w:eastAsia="仿宋" w:cs="仿宋"/>
          <w:kern w:val="0"/>
          <w:sz w:val="32"/>
          <w:szCs w:val="32"/>
          <w:lang w:val="en-US" w:eastAsia="zh-CN" w:bidi="ar"/>
        </w:rPr>
        <w:t xml:space="preserve">        马振平（党组成员、主任科员）</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left"/>
      </w:pPr>
      <w:r>
        <w:rPr>
          <w:rFonts w:hint="eastAsia" w:ascii="仿宋" w:hAnsi="仿宋" w:eastAsia="仿宋" w:cs="仿宋"/>
          <w:kern w:val="0"/>
          <w:sz w:val="32"/>
          <w:szCs w:val="32"/>
          <w:lang w:val="en-US" w:eastAsia="zh-CN" w:bidi="ar"/>
        </w:rPr>
        <w:t xml:space="preserve">        刘世荣（党组成员、主任科员）</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left"/>
      </w:pPr>
      <w:r>
        <w:rPr>
          <w:rFonts w:hint="eastAsia" w:ascii="仿宋" w:hAnsi="仿宋" w:eastAsia="仿宋" w:cs="仿宋"/>
          <w:kern w:val="0"/>
          <w:sz w:val="32"/>
          <w:szCs w:val="32"/>
          <w:lang w:val="en-US" w:eastAsia="zh-CN" w:bidi="ar"/>
        </w:rPr>
        <w:t xml:space="preserve">        艾尚立（副主任科员）</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left"/>
      </w:pPr>
      <w:r>
        <w:rPr>
          <w:rFonts w:hint="eastAsia" w:ascii="仿宋" w:hAnsi="仿宋" w:eastAsia="仿宋" w:cs="仿宋"/>
          <w:kern w:val="0"/>
          <w:sz w:val="32"/>
          <w:szCs w:val="32"/>
          <w:lang w:val="en-US" w:eastAsia="zh-CN" w:bidi="ar"/>
        </w:rPr>
        <w:t>成  员：杨金柱（办公室主任）</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left"/>
      </w:pPr>
      <w:r>
        <w:rPr>
          <w:rFonts w:hint="eastAsia" w:ascii="仿宋" w:hAnsi="仿宋" w:eastAsia="仿宋" w:cs="仿宋"/>
          <w:kern w:val="0"/>
          <w:sz w:val="32"/>
          <w:szCs w:val="32"/>
          <w:lang w:val="en-US" w:eastAsia="zh-CN" w:bidi="ar"/>
        </w:rPr>
        <w:t xml:space="preserve">        周福明（计财科科长）</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left"/>
      </w:pPr>
      <w:r>
        <w:rPr>
          <w:rFonts w:hint="eastAsia" w:ascii="仿宋" w:hAnsi="仿宋" w:eastAsia="仿宋" w:cs="仿宋"/>
          <w:kern w:val="0"/>
          <w:sz w:val="32"/>
          <w:szCs w:val="32"/>
          <w:lang w:val="en-US" w:eastAsia="zh-CN" w:bidi="ar"/>
        </w:rPr>
        <w:t xml:space="preserve">        刘  玉（成幼教科长）</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left"/>
      </w:pPr>
      <w:r>
        <w:rPr>
          <w:rFonts w:hint="eastAsia" w:ascii="仿宋" w:hAnsi="仿宋" w:eastAsia="仿宋" w:cs="仿宋"/>
          <w:kern w:val="0"/>
          <w:sz w:val="32"/>
          <w:szCs w:val="32"/>
          <w:lang w:val="en-US" w:eastAsia="zh-CN" w:bidi="ar"/>
        </w:rPr>
        <w:t xml:space="preserve">        韩义龙（教育体育股副股长）</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left"/>
      </w:pPr>
      <w:r>
        <w:rPr>
          <w:rFonts w:hint="eastAsia" w:ascii="仿宋" w:hAnsi="仿宋" w:eastAsia="仿宋" w:cs="仿宋"/>
          <w:kern w:val="0"/>
          <w:sz w:val="32"/>
          <w:szCs w:val="32"/>
          <w:lang w:val="en-US" w:eastAsia="zh-CN" w:bidi="ar"/>
        </w:rPr>
        <w:t xml:space="preserve">        李   健（机关党支部书记）</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jc w:val="left"/>
      </w:pPr>
      <w:r>
        <w:rPr>
          <w:rFonts w:hint="eastAsia" w:ascii="黑体" w:hAnsi="宋体" w:eastAsia="黑体" w:cs="黑体"/>
          <w:kern w:val="0"/>
          <w:sz w:val="32"/>
          <w:szCs w:val="32"/>
          <w:lang w:val="en-US" w:eastAsia="zh-CN" w:bidi="ar"/>
        </w:rPr>
        <w:t>二、领导小组办公室</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hint="eastAsia" w:ascii="仿宋" w:hAnsi="仿宋" w:eastAsia="仿宋" w:cs="仿宋"/>
          <w:kern w:val="0"/>
          <w:sz w:val="32"/>
          <w:szCs w:val="32"/>
          <w:lang w:val="en-US" w:eastAsia="zh-CN" w:bidi="ar"/>
        </w:rPr>
        <w:t>主  任：马振平（兼）</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40" w:firstLineChars="200"/>
        <w:jc w:val="both"/>
      </w:pPr>
      <w:r>
        <w:rPr>
          <w:rFonts w:hint="eastAsia" w:ascii="仿宋" w:hAnsi="仿宋" w:eastAsia="仿宋" w:cs="仿宋"/>
          <w:kern w:val="0"/>
          <w:sz w:val="32"/>
          <w:szCs w:val="32"/>
          <w:lang w:val="en-US" w:eastAsia="zh-CN" w:bidi="ar"/>
        </w:rPr>
        <w:t>成  员：刘  玉（成幼教科科长）</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1920" w:firstLineChars="600"/>
        <w:jc w:val="both"/>
      </w:pPr>
      <w:r>
        <w:rPr>
          <w:rFonts w:hint="eastAsia" w:ascii="仿宋" w:hAnsi="仿宋" w:eastAsia="仿宋" w:cs="仿宋"/>
          <w:kern w:val="0"/>
          <w:sz w:val="32"/>
          <w:szCs w:val="32"/>
          <w:lang w:val="en-US" w:eastAsia="zh-CN" w:bidi="ar"/>
        </w:rPr>
        <w:t>韩义龙（教育体育股副股长）</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1920" w:firstLineChars="600"/>
        <w:jc w:val="both"/>
      </w:pPr>
      <w:r>
        <w:rPr>
          <w:rFonts w:hint="eastAsia" w:ascii="仿宋" w:hAnsi="仿宋" w:eastAsia="仿宋" w:cs="仿宋"/>
          <w:kern w:val="0"/>
          <w:sz w:val="32"/>
          <w:szCs w:val="32"/>
          <w:lang w:val="en-US" w:eastAsia="zh-CN" w:bidi="ar"/>
        </w:rPr>
        <w:t>付  冉（成幼教科员）</w:t>
      </w:r>
    </w:p>
    <w:p>
      <w:pPr>
        <w:keepNext w:val="0"/>
        <w:keepLines w:val="0"/>
        <w:widowControl/>
        <w:suppressLineNumbers w:val="0"/>
        <w:autoSpaceDE w:val="0"/>
        <w:autoSpaceDN/>
        <w:spacing w:before="0" w:beforeLines="0" w:beforeAutospacing="0" w:after="0" w:afterLines="0" w:afterAutospacing="0" w:line="560" w:lineRule="exact"/>
        <w:ind w:left="0" w:leftChars="0" w:right="0" w:rightChars="0" w:firstLine="620" w:firstLineChars="200"/>
        <w:jc w:val="both"/>
      </w:pPr>
      <w:r>
        <w:rPr>
          <w:rFonts w:hint="eastAsia" w:ascii="仿宋" w:hAnsi="仿宋" w:eastAsia="仿宋" w:cs="仿宋"/>
          <w:kern w:val="0"/>
          <w:sz w:val="31"/>
          <w:szCs w:val="31"/>
          <w:lang w:val="en-US" w:eastAsia="zh-CN" w:bidi="ar"/>
        </w:rPr>
        <w:t>局全面推进三项制度工作领导小组办公室设在法制办。</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zNGNjZWQzYjVlYjA1YzYyZTU1NzFlNWFiZWI4NjEifQ=="/>
  </w:docVars>
  <w:rsids>
    <w:rsidRoot w:val="6C8449AF"/>
    <w:rsid w:val="021F47E7"/>
    <w:rsid w:val="1D745FD3"/>
    <w:rsid w:val="56E67702"/>
    <w:rsid w:val="6C844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2022-10-24T08:06:00Z</dcterms:created>
  <dc:creator>Administrator</dc:creator>
  <cp:lastModifiedBy>Administrator</cp:lastModifiedBy>
  <dcterms:modified xsi:type="dcterms:W3CDTF">2024-01-29T03:28:37Z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973028E6524C4991A8BB709EAD572F56</vt:lpwstr>
  </property>
</Properties>
</file>